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FC" w:rsidRDefault="006A7E64">
      <w:pPr>
        <w:pStyle w:val="Zkladntext"/>
        <w:spacing w:before="74" w:line="252" w:lineRule="exact"/>
        <w:ind w:left="118"/>
      </w:pPr>
      <w:r>
        <w:t>Priezvisko, meno/Obchodné meno:</w:t>
      </w:r>
    </w:p>
    <w:p w:rsidR="00E145FC" w:rsidRDefault="006A7E64">
      <w:pPr>
        <w:spacing w:line="252" w:lineRule="exact"/>
        <w:ind w:left="118"/>
      </w:pPr>
      <w:proofErr w:type="spellStart"/>
      <w:r>
        <w:rPr>
          <w:i/>
        </w:rPr>
        <w:t>Vezetéknév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keresztnév</w:t>
      </w:r>
      <w:proofErr w:type="spellEnd"/>
      <w:r>
        <w:rPr>
          <w:i/>
        </w:rPr>
        <w:t>/</w:t>
      </w:r>
      <w:proofErr w:type="spellStart"/>
      <w:r>
        <w:rPr>
          <w:i/>
        </w:rPr>
        <w:t>Cégnév</w:t>
      </w:r>
      <w:proofErr w:type="spellEnd"/>
      <w:r>
        <w:rPr>
          <w:i/>
        </w:rPr>
        <w:t xml:space="preserve">: </w:t>
      </w:r>
      <w:r>
        <w:t>…………………………………………………………………………</w:t>
      </w:r>
    </w:p>
    <w:p w:rsidR="00E145FC" w:rsidRDefault="006A7E64">
      <w:pPr>
        <w:pStyle w:val="Zkladntext"/>
        <w:spacing w:before="121" w:line="252" w:lineRule="exact"/>
        <w:ind w:left="118"/>
      </w:pPr>
      <w:r>
        <w:t>Adresa/Sídlo:</w:t>
      </w:r>
    </w:p>
    <w:p w:rsidR="00E145FC" w:rsidRDefault="006A7E64">
      <w:pPr>
        <w:spacing w:line="252" w:lineRule="exact"/>
        <w:ind w:left="118"/>
      </w:pPr>
      <w:proofErr w:type="spellStart"/>
      <w:r>
        <w:rPr>
          <w:i/>
          <w:spacing w:val="-1"/>
        </w:rPr>
        <w:t>Lakhely</w:t>
      </w:r>
      <w:proofErr w:type="spellEnd"/>
      <w:r>
        <w:rPr>
          <w:i/>
          <w:spacing w:val="-1"/>
        </w:rPr>
        <w:t>/</w:t>
      </w:r>
      <w:proofErr w:type="spellStart"/>
      <w:r>
        <w:rPr>
          <w:i/>
          <w:spacing w:val="-1"/>
        </w:rPr>
        <w:t>Székhely</w:t>
      </w:r>
      <w:proofErr w:type="spellEnd"/>
      <w:r>
        <w:rPr>
          <w:i/>
          <w:spacing w:val="-1"/>
        </w:rPr>
        <w:t>:</w:t>
      </w:r>
      <w:r>
        <w:rPr>
          <w:i/>
          <w:spacing w:val="2"/>
        </w:rPr>
        <w:t xml:space="preserve"> </w:t>
      </w:r>
      <w:r>
        <w:t>………………………………………………………………………………………...</w:t>
      </w:r>
    </w:p>
    <w:p w:rsidR="00E145FC" w:rsidRDefault="006A7E64">
      <w:pPr>
        <w:pStyle w:val="Zkladntext"/>
        <w:spacing w:before="119"/>
        <w:ind w:left="11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259715</wp:posOffset>
                </wp:positionV>
                <wp:extent cx="2339975" cy="16713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671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45FC" w:rsidRDefault="00E145FC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E145FC" w:rsidRDefault="00E145FC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E145FC" w:rsidRDefault="00E145FC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E145FC" w:rsidRDefault="00E145FC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E145FC" w:rsidRDefault="00E145FC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E145FC" w:rsidRDefault="00E145FC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E145FC" w:rsidRDefault="00E145FC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E145FC" w:rsidRDefault="00E145FC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E145FC" w:rsidRDefault="00E145FC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E145FC" w:rsidRDefault="00E145FC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E145FC" w:rsidRDefault="00E145FC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E145FC" w:rsidRDefault="00E145FC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E145FC" w:rsidRDefault="00E145FC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E145FC" w:rsidRDefault="00E145FC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E145FC" w:rsidRDefault="00E145FC">
                            <w:pPr>
                              <w:pStyle w:val="Zkladntext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E145FC" w:rsidRDefault="006A7E64">
                            <w:pPr>
                              <w:spacing w:before="1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Odtlačok prezentačnej pečiatky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9pt;margin-top:20.45pt;width:184.25pt;height:13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" filled="f" strokeweight=".5pt">
                <v:textbox inset="0,0,0,0">
                  <w:txbxContent>
                    <w:p w:rsidR="00E145FC" w:rsidRDefault="00E145FC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E145FC" w:rsidRDefault="00E145FC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E145FC" w:rsidRDefault="00E145FC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E145FC" w:rsidRDefault="00E145FC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E145FC" w:rsidRDefault="00E145FC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E145FC" w:rsidRDefault="00E145FC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E145FC" w:rsidRDefault="00E145FC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E145FC" w:rsidRDefault="00E145FC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E145FC" w:rsidRDefault="00E145FC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E145FC" w:rsidRDefault="00E145FC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E145FC" w:rsidRDefault="00E145FC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E145FC" w:rsidRDefault="00E145FC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E145FC" w:rsidRDefault="00E145FC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E145FC" w:rsidRDefault="00E145FC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E145FC" w:rsidRDefault="00E145FC">
                      <w:pPr>
                        <w:pStyle w:val="Zkladntext"/>
                        <w:spacing w:before="7"/>
                        <w:rPr>
                          <w:sz w:val="14"/>
                        </w:rPr>
                      </w:pPr>
                    </w:p>
                    <w:p w:rsidR="00E145FC" w:rsidRDefault="006A7E64">
                      <w:pPr>
                        <w:spacing w:before="1"/>
                        <w:ind w:left="1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Odtlačok prezentačnej pečiatky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Tel./e- mail: ................................................................................................................................................</w:t>
      </w:r>
    </w:p>
    <w:p w:rsidR="00E145FC" w:rsidRDefault="00E145FC">
      <w:pPr>
        <w:pStyle w:val="Zkladntext"/>
        <w:spacing w:before="2"/>
        <w:rPr>
          <w:sz w:val="20"/>
        </w:rPr>
      </w:pPr>
    </w:p>
    <w:p w:rsidR="00E145FC" w:rsidRDefault="005C6CCE" w:rsidP="005C6CCE">
      <w:pPr>
        <w:pStyle w:val="Zkladntext"/>
        <w:spacing w:before="10" w:line="360" w:lineRule="auto"/>
        <w:ind w:left="5040" w:firstLine="720"/>
      </w:pPr>
      <w:r>
        <w:t>Obecný úrad Perín-Chym</w:t>
      </w:r>
    </w:p>
    <w:p w:rsidR="005C6CCE" w:rsidRDefault="005C6CCE" w:rsidP="005C6CCE">
      <w:pPr>
        <w:pStyle w:val="Zkladntext"/>
        <w:spacing w:before="10" w:line="360" w:lineRule="auto"/>
        <w:ind w:left="5760"/>
      </w:pPr>
      <w:r>
        <w:t>Stavebný úrad</w:t>
      </w:r>
    </w:p>
    <w:p w:rsidR="005C6CCE" w:rsidRDefault="005C6CCE" w:rsidP="005C6CCE">
      <w:pPr>
        <w:pStyle w:val="Zkladntext"/>
        <w:spacing w:before="10" w:line="360" w:lineRule="auto"/>
        <w:ind w:left="5040" w:firstLine="720"/>
      </w:pPr>
      <w:r>
        <w:t>Perín 180</w:t>
      </w:r>
    </w:p>
    <w:p w:rsidR="005C6CCE" w:rsidRDefault="005C6CCE" w:rsidP="005C6CCE">
      <w:pPr>
        <w:pStyle w:val="Zkladntext"/>
        <w:spacing w:before="10" w:line="360" w:lineRule="auto"/>
        <w:ind w:left="5040" w:firstLine="720"/>
        <w:rPr>
          <w:sz w:val="21"/>
        </w:rPr>
      </w:pPr>
      <w:r>
        <w:t>044 74 Perín-Chym</w:t>
      </w:r>
    </w:p>
    <w:p w:rsidR="00E145FC" w:rsidRDefault="00E145FC" w:rsidP="005C6CCE">
      <w:pPr>
        <w:pStyle w:val="Zkladntext"/>
        <w:spacing w:line="360" w:lineRule="auto"/>
        <w:rPr>
          <w:sz w:val="24"/>
        </w:rPr>
      </w:pPr>
    </w:p>
    <w:p w:rsidR="00E145FC" w:rsidRDefault="00E145FC">
      <w:pPr>
        <w:pStyle w:val="Zkladntext"/>
        <w:rPr>
          <w:sz w:val="24"/>
        </w:rPr>
      </w:pPr>
    </w:p>
    <w:p w:rsidR="00E145FC" w:rsidRDefault="00E145FC">
      <w:pPr>
        <w:pStyle w:val="Zkladntext"/>
        <w:rPr>
          <w:sz w:val="24"/>
        </w:rPr>
      </w:pPr>
    </w:p>
    <w:p w:rsidR="00E145FC" w:rsidRDefault="00E145FC">
      <w:pPr>
        <w:pStyle w:val="Zkladntext"/>
        <w:spacing w:before="4"/>
        <w:rPr>
          <w:sz w:val="28"/>
        </w:rPr>
      </w:pPr>
    </w:p>
    <w:p w:rsidR="00E145FC" w:rsidRDefault="006A7E64">
      <w:pPr>
        <w:pStyle w:val="Nadpis1"/>
      </w:pPr>
      <w:r>
        <w:t>Vec : Ohlásenie drobnej stavby podľa § 57 zákona č. 50/1976 Zb. o územnom plánovaní a stavebnom poriadku ( stavebný zákon ) v znení neskorších predpisov</w:t>
      </w:r>
    </w:p>
    <w:p w:rsidR="00E145FC" w:rsidRDefault="006A7E64">
      <w:pPr>
        <w:spacing w:before="120"/>
        <w:ind w:left="118" w:right="269"/>
        <w:rPr>
          <w:b/>
          <w:i/>
        </w:rPr>
      </w:pPr>
      <w:proofErr w:type="spellStart"/>
      <w:r>
        <w:rPr>
          <w:b/>
          <w:i/>
        </w:rPr>
        <w:t>Tárgy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Melléképület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kisebb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méretű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építmény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bejelentése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az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építészeti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törvény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területrendezésről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és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az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építésügyi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eljárás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rendjéről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szóló</w:t>
      </w:r>
      <w:proofErr w:type="spellEnd"/>
      <w:r>
        <w:rPr>
          <w:b/>
          <w:i/>
        </w:rPr>
        <w:t xml:space="preserve"> 1976. </w:t>
      </w:r>
      <w:proofErr w:type="spellStart"/>
      <w:r>
        <w:rPr>
          <w:b/>
          <w:i/>
        </w:rPr>
        <w:t>évi</w:t>
      </w:r>
      <w:proofErr w:type="spellEnd"/>
      <w:r>
        <w:rPr>
          <w:b/>
          <w:i/>
        </w:rPr>
        <w:t xml:space="preserve"> 50. </w:t>
      </w:r>
      <w:proofErr w:type="spellStart"/>
      <w:r>
        <w:rPr>
          <w:b/>
          <w:i/>
        </w:rPr>
        <w:t>sz</w:t>
      </w:r>
      <w:proofErr w:type="spellEnd"/>
      <w:r>
        <w:rPr>
          <w:b/>
          <w:i/>
        </w:rPr>
        <w:t xml:space="preserve">. </w:t>
      </w:r>
      <w:proofErr w:type="spellStart"/>
      <w:r>
        <w:rPr>
          <w:b/>
          <w:i/>
        </w:rPr>
        <w:t>tv</w:t>
      </w:r>
      <w:proofErr w:type="spellEnd"/>
      <w:r>
        <w:rPr>
          <w:b/>
          <w:i/>
        </w:rPr>
        <w:t xml:space="preserve">. 57. §-a </w:t>
      </w:r>
      <w:proofErr w:type="spellStart"/>
      <w:r>
        <w:rPr>
          <w:b/>
          <w:i/>
        </w:rPr>
        <w:t>értelmében</w:t>
      </w:r>
      <w:proofErr w:type="spellEnd"/>
    </w:p>
    <w:p w:rsidR="00E145FC" w:rsidRDefault="00E145FC">
      <w:pPr>
        <w:pStyle w:val="Zkladntext"/>
        <w:spacing w:before="6"/>
        <w:rPr>
          <w:b/>
          <w:i/>
          <w:sz w:val="21"/>
        </w:rPr>
      </w:pPr>
    </w:p>
    <w:p w:rsidR="00E145FC" w:rsidRDefault="006A7E64">
      <w:pPr>
        <w:pStyle w:val="Zkladntext"/>
        <w:ind w:left="118"/>
      </w:pPr>
      <w:r>
        <w:t xml:space="preserve">Názov stavby / </w:t>
      </w:r>
      <w:proofErr w:type="spellStart"/>
      <w:r>
        <w:rPr>
          <w:i/>
        </w:rPr>
        <w:t>Az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építmény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neve</w:t>
      </w:r>
      <w:proofErr w:type="spellEnd"/>
      <w:r>
        <w:t>:</w:t>
      </w:r>
      <w:r>
        <w:rPr>
          <w:spacing w:val="38"/>
        </w:rPr>
        <w:t xml:space="preserve"> </w:t>
      </w:r>
      <w:r>
        <w:t>.............................................................................................................</w:t>
      </w:r>
    </w:p>
    <w:p w:rsidR="00E145FC" w:rsidRDefault="006A7E64">
      <w:pPr>
        <w:pStyle w:val="Zkladntext"/>
        <w:spacing w:before="127"/>
        <w:ind w:left="118"/>
      </w:pPr>
      <w:r>
        <w:t xml:space="preserve">Miesto stavby (ulica) / </w:t>
      </w:r>
      <w:proofErr w:type="spellStart"/>
      <w:r>
        <w:rPr>
          <w:i/>
        </w:rPr>
        <w:t>Az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építmény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helye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utca</w:t>
      </w:r>
      <w:proofErr w:type="spellEnd"/>
      <w:r>
        <w:rPr>
          <w:i/>
        </w:rPr>
        <w:t>)</w:t>
      </w:r>
      <w:r>
        <w:t>:</w:t>
      </w:r>
      <w:r>
        <w:rPr>
          <w:spacing w:val="39"/>
        </w:rPr>
        <w:t xml:space="preserve"> </w:t>
      </w:r>
      <w:r>
        <w:t>.....................................................................................</w:t>
      </w:r>
    </w:p>
    <w:p w:rsidR="00E145FC" w:rsidRDefault="006A7E64">
      <w:pPr>
        <w:spacing w:before="129"/>
        <w:ind w:left="118"/>
      </w:pPr>
      <w:r>
        <w:t xml:space="preserve">Katastrálne územie / </w:t>
      </w:r>
      <w:proofErr w:type="spellStart"/>
      <w:r>
        <w:rPr>
          <w:i/>
        </w:rPr>
        <w:t>Ingatlan-nyilvántartási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terület</w:t>
      </w:r>
      <w:proofErr w:type="spellEnd"/>
      <w:r>
        <w:t>:</w:t>
      </w:r>
      <w:r>
        <w:rPr>
          <w:spacing w:val="33"/>
        </w:rPr>
        <w:t xml:space="preserve"> </w:t>
      </w:r>
      <w:r>
        <w:t>...............................................................................</w:t>
      </w:r>
    </w:p>
    <w:p w:rsidR="00E145FC" w:rsidRDefault="006A7E64">
      <w:pPr>
        <w:pStyle w:val="Zkladntext"/>
        <w:spacing w:before="126"/>
        <w:ind w:left="118"/>
      </w:pPr>
      <w:r>
        <w:t xml:space="preserve">Parcelné číslo / </w:t>
      </w:r>
      <w:r>
        <w:rPr>
          <w:i/>
        </w:rPr>
        <w:t xml:space="preserve">A </w:t>
      </w:r>
      <w:proofErr w:type="spellStart"/>
      <w:r>
        <w:rPr>
          <w:i/>
        </w:rPr>
        <w:t>telek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helyrajzi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száma</w:t>
      </w:r>
      <w:proofErr w:type="spellEnd"/>
      <w:r>
        <w:t>:</w:t>
      </w:r>
      <w:r>
        <w:rPr>
          <w:spacing w:val="31"/>
        </w:rPr>
        <w:t xml:space="preserve"> </w:t>
      </w:r>
      <w:r>
        <w:t>...................................................................................................</w:t>
      </w:r>
    </w:p>
    <w:p w:rsidR="00E145FC" w:rsidRDefault="006A7E64">
      <w:pPr>
        <w:spacing w:before="126"/>
        <w:ind w:left="118"/>
      </w:pPr>
      <w:r>
        <w:t>Rozsah (m</w:t>
      </w:r>
      <w:r>
        <w:rPr>
          <w:vertAlign w:val="superscript"/>
        </w:rPr>
        <w:t>2</w:t>
      </w:r>
      <w:r>
        <w:t xml:space="preserve">) a účel ohlasovanej stavby / </w:t>
      </w:r>
      <w:proofErr w:type="spellStart"/>
      <w:r>
        <w:rPr>
          <w:i/>
        </w:rPr>
        <w:t>Az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építmény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méretei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rendeltetése</w:t>
      </w:r>
      <w:proofErr w:type="spellEnd"/>
      <w:r>
        <w:t>:</w:t>
      </w:r>
      <w:r>
        <w:rPr>
          <w:spacing w:val="37"/>
        </w:rPr>
        <w:t xml:space="preserve"> </w:t>
      </w:r>
      <w:r>
        <w:t>.......................................</w:t>
      </w:r>
    </w:p>
    <w:p w:rsidR="00E145FC" w:rsidRDefault="006A7E64">
      <w:pPr>
        <w:pStyle w:val="Zkladntext"/>
        <w:spacing w:before="126"/>
        <w:ind w:left="118"/>
      </w:pPr>
      <w:r>
        <w:t>....................................................................................................................................................................</w:t>
      </w:r>
    </w:p>
    <w:p w:rsidR="00E145FC" w:rsidRDefault="006A7E64">
      <w:pPr>
        <w:spacing w:before="126"/>
        <w:ind w:left="118"/>
        <w:rPr>
          <w:i/>
        </w:rPr>
      </w:pPr>
      <w:r>
        <w:t xml:space="preserve">Označenie objektu, ku ktorému bude plniť doplnkovú funkciu / </w:t>
      </w:r>
      <w:proofErr w:type="spellStart"/>
      <w:r>
        <w:rPr>
          <w:i/>
        </w:rPr>
        <w:t>Az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épület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megjelölése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amelyhez</w:t>
      </w:r>
      <w:proofErr w:type="spellEnd"/>
    </w:p>
    <w:p w:rsidR="00E145FC" w:rsidRDefault="006A7E64">
      <w:pPr>
        <w:spacing w:before="127"/>
        <w:ind w:left="118"/>
      </w:pPr>
      <w:r>
        <w:rPr>
          <w:i/>
        </w:rPr>
        <w:t xml:space="preserve">a </w:t>
      </w:r>
      <w:proofErr w:type="spellStart"/>
      <w:r>
        <w:rPr>
          <w:i/>
        </w:rPr>
        <w:t>bejelentett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építmény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tartozni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fog</w:t>
      </w:r>
      <w:proofErr w:type="spellEnd"/>
      <w:r>
        <w:t>:</w:t>
      </w:r>
      <w:r>
        <w:rPr>
          <w:spacing w:val="39"/>
        </w:rPr>
        <w:t xml:space="preserve"> </w:t>
      </w:r>
      <w:r>
        <w:t>...........................................................................................................</w:t>
      </w:r>
    </w:p>
    <w:p w:rsidR="00E145FC" w:rsidRDefault="006A7E64">
      <w:pPr>
        <w:spacing w:before="126" w:line="360" w:lineRule="auto"/>
        <w:ind w:left="118" w:right="151"/>
      </w:pPr>
      <w:r>
        <w:t xml:space="preserve">Stavba bude uskutočnená (svojpomocne, dodávateľsky) / </w:t>
      </w:r>
      <w:r>
        <w:rPr>
          <w:i/>
        </w:rPr>
        <w:t xml:space="preserve">A </w:t>
      </w:r>
      <w:proofErr w:type="spellStart"/>
      <w:r>
        <w:rPr>
          <w:i/>
        </w:rPr>
        <w:t>kivitelezés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módja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önerős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építkezés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külső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kivitelező</w:t>
      </w:r>
      <w:proofErr w:type="spellEnd"/>
      <w:r>
        <w:t>:</w:t>
      </w:r>
      <w:r>
        <w:rPr>
          <w:spacing w:val="44"/>
        </w:rPr>
        <w:t xml:space="preserve"> </w:t>
      </w:r>
      <w:r>
        <w:t>..................................................................................................................................................</w:t>
      </w:r>
    </w:p>
    <w:p w:rsidR="00E145FC" w:rsidRDefault="006A7E64">
      <w:pPr>
        <w:pStyle w:val="Zkladntext"/>
        <w:ind w:left="118"/>
      </w:pPr>
      <w:r>
        <w:t>Pri uskutočnení stavby sa :</w:t>
      </w:r>
    </w:p>
    <w:p w:rsidR="00E145FC" w:rsidRDefault="006A7E64">
      <w:pPr>
        <w:spacing w:before="129"/>
        <w:ind w:left="118"/>
        <w:rPr>
          <w:i/>
        </w:rPr>
      </w:pPr>
      <w:r>
        <w:t xml:space="preserve">a/ nepoužijú susedné nehnuteľnosti / </w:t>
      </w:r>
      <w:r>
        <w:rPr>
          <w:i/>
        </w:rPr>
        <w:t xml:space="preserve">a </w:t>
      </w:r>
      <w:proofErr w:type="spellStart"/>
      <w:r>
        <w:rPr>
          <w:i/>
        </w:rPr>
        <w:t>kivitelezés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érinti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szomszédos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ingatlanokat</w:t>
      </w:r>
      <w:proofErr w:type="spellEnd"/>
    </w:p>
    <w:p w:rsidR="00E145FC" w:rsidRDefault="006A7E64">
      <w:pPr>
        <w:spacing w:before="126"/>
        <w:ind w:left="118"/>
      </w:pPr>
      <w:r>
        <w:t xml:space="preserve">b/ použijú susedné nehnuteľnosti </w:t>
      </w:r>
      <w:proofErr w:type="spellStart"/>
      <w:r>
        <w:t>parc</w:t>
      </w:r>
      <w:proofErr w:type="spellEnd"/>
      <w:r>
        <w:t xml:space="preserve">. č. / </w:t>
      </w:r>
      <w:r>
        <w:rPr>
          <w:i/>
        </w:rPr>
        <w:t xml:space="preserve">a </w:t>
      </w:r>
      <w:proofErr w:type="spellStart"/>
      <w:r>
        <w:rPr>
          <w:i/>
        </w:rPr>
        <w:t>kivitelezés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következő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szomszédos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ingatlanokat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érinti</w:t>
      </w:r>
      <w:proofErr w:type="spellEnd"/>
      <w:r>
        <w:t>:</w:t>
      </w:r>
    </w:p>
    <w:p w:rsidR="00E145FC" w:rsidRDefault="006A7E64">
      <w:pPr>
        <w:pStyle w:val="Zkladntext"/>
        <w:spacing w:before="126"/>
        <w:ind w:left="118"/>
      </w:pPr>
      <w:r>
        <w:t>....................................................................................................................................................................</w:t>
      </w:r>
    </w:p>
    <w:p w:rsidR="00E145FC" w:rsidRDefault="006A7E64">
      <w:pPr>
        <w:spacing w:before="126" w:line="360" w:lineRule="auto"/>
        <w:ind w:left="118" w:right="124"/>
      </w:pPr>
      <w:r>
        <w:t xml:space="preserve">Mená a adresy vlastníkov susedných nehnuteľností / </w:t>
      </w:r>
      <w:r>
        <w:rPr>
          <w:i/>
        </w:rPr>
        <w:t xml:space="preserve">A </w:t>
      </w:r>
      <w:proofErr w:type="spellStart"/>
      <w:r>
        <w:rPr>
          <w:i/>
        </w:rPr>
        <w:t>szomszédos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ingatlanok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tulajdonosai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azok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lakcímei</w:t>
      </w:r>
      <w:proofErr w:type="spellEnd"/>
      <w:r>
        <w:t>:</w:t>
      </w:r>
      <w:r>
        <w:rPr>
          <w:spacing w:val="46"/>
        </w:rPr>
        <w:t xml:space="preserve"> </w:t>
      </w:r>
      <w:r>
        <w:t>....................................................................................................................................................</w:t>
      </w:r>
    </w:p>
    <w:p w:rsidR="00AF46A5" w:rsidRDefault="006A7E64">
      <w:pPr>
        <w:pStyle w:val="Zkladntext"/>
        <w:spacing w:line="360" w:lineRule="auto"/>
        <w:ind w:left="118" w:right="269"/>
        <w:rPr>
          <w:spacing w:val="-1"/>
        </w:rPr>
      </w:pPr>
      <w:r>
        <w:rPr>
          <w:spacing w:val="-1"/>
        </w:rPr>
        <w:t xml:space="preserve">.................................................................................................................................................................... </w:t>
      </w:r>
    </w:p>
    <w:p w:rsidR="00AF46A5" w:rsidRDefault="00AF46A5">
      <w:pPr>
        <w:pStyle w:val="Zkladntext"/>
        <w:spacing w:line="360" w:lineRule="auto"/>
        <w:ind w:left="118" w:right="269"/>
        <w:rPr>
          <w:spacing w:val="-1"/>
        </w:rPr>
      </w:pPr>
    </w:p>
    <w:p w:rsidR="00E145FC" w:rsidRDefault="006A7E64">
      <w:pPr>
        <w:pStyle w:val="Zkladntext"/>
        <w:spacing w:line="360" w:lineRule="auto"/>
        <w:ind w:left="118" w:right="269"/>
      </w:pPr>
      <w:bookmarkStart w:id="0" w:name="_GoBack"/>
      <w:bookmarkEnd w:id="0"/>
      <w:r>
        <w:t xml:space="preserve">V / </w:t>
      </w:r>
      <w:proofErr w:type="spellStart"/>
      <w:r>
        <w:rPr>
          <w:i/>
        </w:rPr>
        <w:t>Hely</w:t>
      </w:r>
      <w:proofErr w:type="spellEnd"/>
      <w:r>
        <w:rPr>
          <w:i/>
        </w:rPr>
        <w:t xml:space="preserve"> </w:t>
      </w:r>
      <w:r>
        <w:t xml:space="preserve">......................................................... dňa / </w:t>
      </w:r>
      <w:proofErr w:type="spellStart"/>
      <w:r>
        <w:rPr>
          <w:i/>
        </w:rPr>
        <w:t>nap</w:t>
      </w:r>
      <w:proofErr w:type="spellEnd"/>
      <w:r>
        <w:rPr>
          <w:i/>
          <w:spacing w:val="-4"/>
        </w:rPr>
        <w:t xml:space="preserve"> </w:t>
      </w:r>
      <w:r>
        <w:t>...................................</w:t>
      </w:r>
    </w:p>
    <w:p w:rsidR="00E145FC" w:rsidRDefault="00E145FC">
      <w:pPr>
        <w:pStyle w:val="Zkladntext"/>
        <w:rPr>
          <w:sz w:val="24"/>
        </w:rPr>
      </w:pPr>
    </w:p>
    <w:p w:rsidR="00E145FC" w:rsidRDefault="00E145FC">
      <w:pPr>
        <w:pStyle w:val="Zkladntext"/>
        <w:rPr>
          <w:sz w:val="20"/>
        </w:rPr>
      </w:pPr>
    </w:p>
    <w:p w:rsidR="00E145FC" w:rsidRDefault="006A7E64">
      <w:pPr>
        <w:pStyle w:val="Zkladntext"/>
        <w:ind w:left="5786"/>
      </w:pPr>
      <w:r>
        <w:t>.......................................................</w:t>
      </w:r>
    </w:p>
    <w:p w:rsidR="00E145FC" w:rsidRDefault="006A7E64">
      <w:pPr>
        <w:pStyle w:val="Zkladntext"/>
        <w:spacing w:before="1"/>
        <w:ind w:left="6535" w:right="1087"/>
      </w:pPr>
      <w:r>
        <w:t xml:space="preserve">Podpis (Pečiatka) / </w:t>
      </w:r>
      <w:proofErr w:type="spellStart"/>
      <w:r>
        <w:t>Aláírás</w:t>
      </w:r>
      <w:proofErr w:type="spellEnd"/>
      <w:r>
        <w:t xml:space="preserve"> (</w:t>
      </w:r>
      <w:proofErr w:type="spellStart"/>
      <w:r>
        <w:t>Bélyegző</w:t>
      </w:r>
      <w:proofErr w:type="spellEnd"/>
      <w:r>
        <w:t>)</w:t>
      </w:r>
    </w:p>
    <w:p w:rsidR="00E145FC" w:rsidRDefault="00E145FC">
      <w:pPr>
        <w:sectPr w:rsidR="00E145FC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E145FC" w:rsidRDefault="006A7E64">
      <w:pPr>
        <w:pStyle w:val="Nadpis1"/>
        <w:spacing w:before="79"/>
      </w:pPr>
      <w:r>
        <w:lastRenderedPageBreak/>
        <w:t>Prílohy</w:t>
      </w:r>
      <w:r w:rsidR="005C6CCE">
        <w:t xml:space="preserve"> / </w:t>
      </w:r>
      <w:proofErr w:type="spellStart"/>
      <w:r w:rsidR="005C6CCE" w:rsidRPr="005C6CCE">
        <w:rPr>
          <w:i/>
        </w:rPr>
        <w:t>Mellékletek</w:t>
      </w:r>
      <w:proofErr w:type="spellEnd"/>
      <w:r>
        <w:t>:</w:t>
      </w:r>
    </w:p>
    <w:p w:rsidR="00E145FC" w:rsidRDefault="00E145FC">
      <w:pPr>
        <w:pStyle w:val="Zkladntext"/>
        <w:rPr>
          <w:b/>
          <w:sz w:val="32"/>
        </w:rPr>
      </w:pPr>
    </w:p>
    <w:p w:rsidR="00E145FC" w:rsidRDefault="006A7E64">
      <w:pPr>
        <w:pStyle w:val="Odsekzoznamu"/>
        <w:numPr>
          <w:ilvl w:val="0"/>
          <w:numId w:val="2"/>
        </w:numPr>
        <w:tabs>
          <w:tab w:val="left" w:pos="827"/>
        </w:tabs>
        <w:spacing w:before="0"/>
        <w:ind w:hanging="349"/>
      </w:pPr>
      <w:r>
        <w:t>Projektová dokumentácia stavby</w:t>
      </w:r>
      <w:r>
        <w:rPr>
          <w:spacing w:val="-4"/>
        </w:rPr>
        <w:t xml:space="preserve"> </w:t>
      </w:r>
      <w:r>
        <w:t xml:space="preserve">/ </w:t>
      </w:r>
      <w:proofErr w:type="spellStart"/>
      <w:r w:rsidRPr="006A7E64">
        <w:rPr>
          <w:i/>
        </w:rPr>
        <w:t>Tervdokumentáció</w:t>
      </w:r>
      <w:proofErr w:type="spellEnd"/>
      <w:r>
        <w:t xml:space="preserve"> 2x</w:t>
      </w:r>
    </w:p>
    <w:p w:rsidR="00E145FC" w:rsidRDefault="006A7E64">
      <w:pPr>
        <w:pStyle w:val="Odsekzoznamu"/>
        <w:numPr>
          <w:ilvl w:val="0"/>
          <w:numId w:val="2"/>
        </w:numPr>
        <w:tabs>
          <w:tab w:val="left" w:pos="827"/>
        </w:tabs>
        <w:ind w:hanging="349"/>
      </w:pPr>
      <w:r>
        <w:t>List vlastníctva –</w:t>
      </w:r>
      <w:r>
        <w:rPr>
          <w:spacing w:val="1"/>
        </w:rPr>
        <w:t xml:space="preserve"> </w:t>
      </w:r>
      <w:r>
        <w:t xml:space="preserve">fotokópia / </w:t>
      </w:r>
      <w:proofErr w:type="spellStart"/>
      <w:r w:rsidRPr="006A7E64">
        <w:rPr>
          <w:i/>
        </w:rPr>
        <w:t>Tulajdoni</w:t>
      </w:r>
      <w:proofErr w:type="spellEnd"/>
      <w:r w:rsidRPr="006A7E64">
        <w:rPr>
          <w:i/>
        </w:rPr>
        <w:t xml:space="preserve"> lap </w:t>
      </w:r>
      <w:proofErr w:type="spellStart"/>
      <w:r w:rsidRPr="006A7E64">
        <w:rPr>
          <w:i/>
        </w:rPr>
        <w:t>másolata</w:t>
      </w:r>
      <w:proofErr w:type="spellEnd"/>
    </w:p>
    <w:p w:rsidR="00E145FC" w:rsidRDefault="006A7E64">
      <w:pPr>
        <w:pStyle w:val="Odsekzoznamu"/>
        <w:numPr>
          <w:ilvl w:val="0"/>
          <w:numId w:val="2"/>
        </w:numPr>
        <w:tabs>
          <w:tab w:val="left" w:pos="827"/>
        </w:tabs>
        <w:ind w:hanging="349"/>
      </w:pPr>
      <w:r>
        <w:t xml:space="preserve">Kópia z katastrálnej mapy / </w:t>
      </w:r>
      <w:proofErr w:type="spellStart"/>
      <w:r w:rsidRPr="006A7E64">
        <w:rPr>
          <w:i/>
        </w:rPr>
        <w:t>Az</w:t>
      </w:r>
      <w:proofErr w:type="spellEnd"/>
      <w:r w:rsidRPr="006A7E64">
        <w:rPr>
          <w:i/>
        </w:rPr>
        <w:t xml:space="preserve"> </w:t>
      </w:r>
      <w:proofErr w:type="spellStart"/>
      <w:r w:rsidRPr="006A7E64">
        <w:rPr>
          <w:i/>
        </w:rPr>
        <w:t>ingatlan-nyilvántartási</w:t>
      </w:r>
      <w:proofErr w:type="spellEnd"/>
      <w:r w:rsidRPr="006A7E64">
        <w:rPr>
          <w:i/>
        </w:rPr>
        <w:t xml:space="preserve"> </w:t>
      </w:r>
      <w:proofErr w:type="spellStart"/>
      <w:r w:rsidRPr="006A7E64">
        <w:rPr>
          <w:i/>
        </w:rPr>
        <w:t>térkép</w:t>
      </w:r>
      <w:proofErr w:type="spellEnd"/>
      <w:r w:rsidRPr="006A7E64">
        <w:rPr>
          <w:i/>
        </w:rPr>
        <w:t xml:space="preserve"> </w:t>
      </w:r>
      <w:proofErr w:type="spellStart"/>
      <w:r w:rsidRPr="006A7E64">
        <w:rPr>
          <w:i/>
        </w:rPr>
        <w:t>másolata</w:t>
      </w:r>
      <w:proofErr w:type="spellEnd"/>
    </w:p>
    <w:p w:rsidR="00E145FC" w:rsidRDefault="006A7E64">
      <w:pPr>
        <w:pStyle w:val="Odsekzoznamu"/>
        <w:numPr>
          <w:ilvl w:val="0"/>
          <w:numId w:val="2"/>
        </w:numPr>
        <w:tabs>
          <w:tab w:val="left" w:pos="827"/>
        </w:tabs>
        <w:spacing w:before="122"/>
        <w:ind w:left="838" w:right="920" w:hanging="360"/>
      </w:pPr>
      <w:r>
        <w:t xml:space="preserve">Ak ide o stavbu uskutočňovanú svojpomocou – prehlásenie stavebného </w:t>
      </w:r>
      <w:proofErr w:type="spellStart"/>
      <w:r>
        <w:t>dozora</w:t>
      </w:r>
      <w:proofErr w:type="spellEnd"/>
      <w:r>
        <w:t xml:space="preserve"> alebo kvalifikovanej osoby, že bude zabezpečovať odborné vedenie uskutočňovanie</w:t>
      </w:r>
      <w:r>
        <w:rPr>
          <w:spacing w:val="-17"/>
        </w:rPr>
        <w:t xml:space="preserve"> </w:t>
      </w:r>
      <w:r>
        <w:t>stavby.</w:t>
      </w:r>
    </w:p>
    <w:p w:rsidR="00E145FC" w:rsidRDefault="006A7E64">
      <w:pPr>
        <w:pStyle w:val="Zkladntext"/>
        <w:spacing w:before="120"/>
        <w:ind w:left="838" w:right="171"/>
      </w:pPr>
      <w:r>
        <w:t>Ak ide o stavbu uskutočňovanú dodávateľsky – potvrdenie o spôsobilosti dodávateľa stavby – výpis z obchodného registra, živnostenský list</w:t>
      </w:r>
    </w:p>
    <w:p w:rsidR="00E145FC" w:rsidRDefault="006A7E64">
      <w:pPr>
        <w:pStyle w:val="Odsekzoznamu"/>
        <w:numPr>
          <w:ilvl w:val="0"/>
          <w:numId w:val="2"/>
        </w:numPr>
        <w:tabs>
          <w:tab w:val="left" w:pos="827"/>
        </w:tabs>
        <w:spacing w:before="121"/>
        <w:ind w:hanging="349"/>
      </w:pPr>
      <w:r>
        <w:t xml:space="preserve">Doklad o zaplatení správneho poplatku / </w:t>
      </w:r>
      <w:proofErr w:type="spellStart"/>
      <w:r w:rsidRPr="006A7E64">
        <w:rPr>
          <w:i/>
        </w:rPr>
        <w:t>Igazolás</w:t>
      </w:r>
      <w:proofErr w:type="spellEnd"/>
      <w:r w:rsidRPr="006A7E64">
        <w:rPr>
          <w:i/>
        </w:rPr>
        <w:t xml:space="preserve"> </w:t>
      </w:r>
      <w:proofErr w:type="spellStart"/>
      <w:r w:rsidRPr="006A7E64">
        <w:rPr>
          <w:i/>
        </w:rPr>
        <w:t>az</w:t>
      </w:r>
      <w:proofErr w:type="spellEnd"/>
      <w:r w:rsidRPr="006A7E64">
        <w:rPr>
          <w:i/>
        </w:rPr>
        <w:t xml:space="preserve"> </w:t>
      </w:r>
      <w:proofErr w:type="spellStart"/>
      <w:r w:rsidRPr="006A7E64">
        <w:rPr>
          <w:i/>
        </w:rPr>
        <w:t>illeték</w:t>
      </w:r>
      <w:proofErr w:type="spellEnd"/>
      <w:r w:rsidRPr="006A7E64">
        <w:rPr>
          <w:i/>
        </w:rPr>
        <w:t xml:space="preserve"> </w:t>
      </w:r>
      <w:proofErr w:type="spellStart"/>
      <w:r w:rsidRPr="006A7E64">
        <w:rPr>
          <w:i/>
        </w:rPr>
        <w:t>befizetéséről</w:t>
      </w:r>
      <w:proofErr w:type="spellEnd"/>
    </w:p>
    <w:p w:rsidR="00E145FC" w:rsidRDefault="006A7E64">
      <w:pPr>
        <w:pStyle w:val="Odsekzoznamu"/>
        <w:numPr>
          <w:ilvl w:val="0"/>
          <w:numId w:val="1"/>
        </w:numPr>
        <w:tabs>
          <w:tab w:val="left" w:pos="826"/>
          <w:tab w:val="left" w:pos="827"/>
          <w:tab w:val="left" w:leader="dot" w:pos="3659"/>
        </w:tabs>
      </w:pPr>
      <w:r>
        <w:t>Pre</w:t>
      </w:r>
      <w:r>
        <w:rPr>
          <w:spacing w:val="-1"/>
        </w:rPr>
        <w:t xml:space="preserve"> </w:t>
      </w:r>
      <w:r>
        <w:t>právnickú</w:t>
      </w:r>
      <w:r>
        <w:rPr>
          <w:spacing w:val="-1"/>
        </w:rPr>
        <w:t xml:space="preserve"> </w:t>
      </w:r>
      <w:r>
        <w:t>osobu</w:t>
      </w:r>
      <w:r>
        <w:tab/>
        <w:t>30 €</w:t>
      </w:r>
    </w:p>
    <w:p w:rsidR="00E145FC" w:rsidRDefault="006A7E64">
      <w:pPr>
        <w:pStyle w:val="Odsekzoznamu"/>
        <w:numPr>
          <w:ilvl w:val="0"/>
          <w:numId w:val="1"/>
        </w:numPr>
        <w:tabs>
          <w:tab w:val="left" w:pos="826"/>
          <w:tab w:val="left" w:pos="827"/>
          <w:tab w:val="left" w:leader="dot" w:pos="4367"/>
        </w:tabs>
      </w:pPr>
      <w:r>
        <w:t>Pre</w:t>
      </w:r>
      <w:r>
        <w:rPr>
          <w:spacing w:val="-1"/>
        </w:rPr>
        <w:t xml:space="preserve"> </w:t>
      </w:r>
      <w:r>
        <w:t>fyzickú osobu</w:t>
      </w:r>
      <w:r>
        <w:tab/>
        <w:t>10 €</w:t>
      </w:r>
    </w:p>
    <w:p w:rsidR="00E145FC" w:rsidRDefault="006A7E64">
      <w:pPr>
        <w:pStyle w:val="Odsekzoznamu"/>
        <w:numPr>
          <w:ilvl w:val="0"/>
          <w:numId w:val="1"/>
        </w:numPr>
        <w:tabs>
          <w:tab w:val="left" w:pos="826"/>
          <w:tab w:val="left" w:pos="827"/>
          <w:tab w:val="left" w:leader="dot" w:pos="4552"/>
        </w:tabs>
        <w:spacing w:before="122"/>
        <w:ind w:right="114"/>
      </w:pPr>
      <w:r>
        <w:t>Ohlásenie stavby elektronickej komunikačnej siete, jej prízemnej stavby a výmeny a doplnenia telekomunikačného</w:t>
      </w:r>
      <w:r>
        <w:rPr>
          <w:spacing w:val="-2"/>
        </w:rPr>
        <w:t xml:space="preserve"> </w:t>
      </w:r>
      <w:r>
        <w:t>zariadenia</w:t>
      </w:r>
      <w:r>
        <w:tab/>
        <w:t>80 €</w:t>
      </w:r>
    </w:p>
    <w:sectPr w:rsidR="00E145FC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72E09"/>
    <w:multiLevelType w:val="hybridMultilevel"/>
    <w:tmpl w:val="B2DC12C6"/>
    <w:lvl w:ilvl="0" w:tplc="BBA2C8F4">
      <w:numFmt w:val="bullet"/>
      <w:lvlText w:val="-"/>
      <w:lvlJc w:val="left"/>
      <w:pPr>
        <w:ind w:left="82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D6A40670">
      <w:numFmt w:val="bullet"/>
      <w:lvlText w:val="•"/>
      <w:lvlJc w:val="left"/>
      <w:pPr>
        <w:ind w:left="1668" w:hanging="281"/>
      </w:pPr>
      <w:rPr>
        <w:rFonts w:hint="default"/>
        <w:lang w:val="sk-SK" w:eastAsia="sk-SK" w:bidi="sk-SK"/>
      </w:rPr>
    </w:lvl>
    <w:lvl w:ilvl="2" w:tplc="531E1D54">
      <w:numFmt w:val="bullet"/>
      <w:lvlText w:val="•"/>
      <w:lvlJc w:val="left"/>
      <w:pPr>
        <w:ind w:left="2517" w:hanging="281"/>
      </w:pPr>
      <w:rPr>
        <w:rFonts w:hint="default"/>
        <w:lang w:val="sk-SK" w:eastAsia="sk-SK" w:bidi="sk-SK"/>
      </w:rPr>
    </w:lvl>
    <w:lvl w:ilvl="3" w:tplc="9B70BFA4">
      <w:numFmt w:val="bullet"/>
      <w:lvlText w:val="•"/>
      <w:lvlJc w:val="left"/>
      <w:pPr>
        <w:ind w:left="3365" w:hanging="281"/>
      </w:pPr>
      <w:rPr>
        <w:rFonts w:hint="default"/>
        <w:lang w:val="sk-SK" w:eastAsia="sk-SK" w:bidi="sk-SK"/>
      </w:rPr>
    </w:lvl>
    <w:lvl w:ilvl="4" w:tplc="AF98C8F0">
      <w:numFmt w:val="bullet"/>
      <w:lvlText w:val="•"/>
      <w:lvlJc w:val="left"/>
      <w:pPr>
        <w:ind w:left="4214" w:hanging="281"/>
      </w:pPr>
      <w:rPr>
        <w:rFonts w:hint="default"/>
        <w:lang w:val="sk-SK" w:eastAsia="sk-SK" w:bidi="sk-SK"/>
      </w:rPr>
    </w:lvl>
    <w:lvl w:ilvl="5" w:tplc="4558A192">
      <w:numFmt w:val="bullet"/>
      <w:lvlText w:val="•"/>
      <w:lvlJc w:val="left"/>
      <w:pPr>
        <w:ind w:left="5063" w:hanging="281"/>
      </w:pPr>
      <w:rPr>
        <w:rFonts w:hint="default"/>
        <w:lang w:val="sk-SK" w:eastAsia="sk-SK" w:bidi="sk-SK"/>
      </w:rPr>
    </w:lvl>
    <w:lvl w:ilvl="6" w:tplc="E70EC6CE">
      <w:numFmt w:val="bullet"/>
      <w:lvlText w:val="•"/>
      <w:lvlJc w:val="left"/>
      <w:pPr>
        <w:ind w:left="5911" w:hanging="281"/>
      </w:pPr>
      <w:rPr>
        <w:rFonts w:hint="default"/>
        <w:lang w:val="sk-SK" w:eastAsia="sk-SK" w:bidi="sk-SK"/>
      </w:rPr>
    </w:lvl>
    <w:lvl w:ilvl="7" w:tplc="7CA08408">
      <w:numFmt w:val="bullet"/>
      <w:lvlText w:val="•"/>
      <w:lvlJc w:val="left"/>
      <w:pPr>
        <w:ind w:left="6760" w:hanging="281"/>
      </w:pPr>
      <w:rPr>
        <w:rFonts w:hint="default"/>
        <w:lang w:val="sk-SK" w:eastAsia="sk-SK" w:bidi="sk-SK"/>
      </w:rPr>
    </w:lvl>
    <w:lvl w:ilvl="8" w:tplc="8E72419E">
      <w:numFmt w:val="bullet"/>
      <w:lvlText w:val="•"/>
      <w:lvlJc w:val="left"/>
      <w:pPr>
        <w:ind w:left="7609" w:hanging="281"/>
      </w:pPr>
      <w:rPr>
        <w:rFonts w:hint="default"/>
        <w:lang w:val="sk-SK" w:eastAsia="sk-SK" w:bidi="sk-SK"/>
      </w:rPr>
    </w:lvl>
  </w:abstractNum>
  <w:abstractNum w:abstractNumId="1">
    <w:nsid w:val="60F42A4E"/>
    <w:multiLevelType w:val="hybridMultilevel"/>
    <w:tmpl w:val="3D80E08C"/>
    <w:lvl w:ilvl="0" w:tplc="133407E2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CB867192">
      <w:numFmt w:val="bullet"/>
      <w:lvlText w:val="•"/>
      <w:lvlJc w:val="left"/>
      <w:pPr>
        <w:ind w:left="1668" w:hanging="348"/>
      </w:pPr>
      <w:rPr>
        <w:rFonts w:hint="default"/>
        <w:lang w:val="sk-SK" w:eastAsia="sk-SK" w:bidi="sk-SK"/>
      </w:rPr>
    </w:lvl>
    <w:lvl w:ilvl="2" w:tplc="50C292FC">
      <w:numFmt w:val="bullet"/>
      <w:lvlText w:val="•"/>
      <w:lvlJc w:val="left"/>
      <w:pPr>
        <w:ind w:left="2517" w:hanging="348"/>
      </w:pPr>
      <w:rPr>
        <w:rFonts w:hint="default"/>
        <w:lang w:val="sk-SK" w:eastAsia="sk-SK" w:bidi="sk-SK"/>
      </w:rPr>
    </w:lvl>
    <w:lvl w:ilvl="3" w:tplc="3E50DFAE">
      <w:numFmt w:val="bullet"/>
      <w:lvlText w:val="•"/>
      <w:lvlJc w:val="left"/>
      <w:pPr>
        <w:ind w:left="3365" w:hanging="348"/>
      </w:pPr>
      <w:rPr>
        <w:rFonts w:hint="default"/>
        <w:lang w:val="sk-SK" w:eastAsia="sk-SK" w:bidi="sk-SK"/>
      </w:rPr>
    </w:lvl>
    <w:lvl w:ilvl="4" w:tplc="C8C82F70">
      <w:numFmt w:val="bullet"/>
      <w:lvlText w:val="•"/>
      <w:lvlJc w:val="left"/>
      <w:pPr>
        <w:ind w:left="4214" w:hanging="348"/>
      </w:pPr>
      <w:rPr>
        <w:rFonts w:hint="default"/>
        <w:lang w:val="sk-SK" w:eastAsia="sk-SK" w:bidi="sk-SK"/>
      </w:rPr>
    </w:lvl>
    <w:lvl w:ilvl="5" w:tplc="2012B06E">
      <w:numFmt w:val="bullet"/>
      <w:lvlText w:val="•"/>
      <w:lvlJc w:val="left"/>
      <w:pPr>
        <w:ind w:left="5063" w:hanging="348"/>
      </w:pPr>
      <w:rPr>
        <w:rFonts w:hint="default"/>
        <w:lang w:val="sk-SK" w:eastAsia="sk-SK" w:bidi="sk-SK"/>
      </w:rPr>
    </w:lvl>
    <w:lvl w:ilvl="6" w:tplc="FFE6D780">
      <w:numFmt w:val="bullet"/>
      <w:lvlText w:val="•"/>
      <w:lvlJc w:val="left"/>
      <w:pPr>
        <w:ind w:left="5911" w:hanging="348"/>
      </w:pPr>
      <w:rPr>
        <w:rFonts w:hint="default"/>
        <w:lang w:val="sk-SK" w:eastAsia="sk-SK" w:bidi="sk-SK"/>
      </w:rPr>
    </w:lvl>
    <w:lvl w:ilvl="7" w:tplc="CE3456C8">
      <w:numFmt w:val="bullet"/>
      <w:lvlText w:val="•"/>
      <w:lvlJc w:val="left"/>
      <w:pPr>
        <w:ind w:left="6760" w:hanging="348"/>
      </w:pPr>
      <w:rPr>
        <w:rFonts w:hint="default"/>
        <w:lang w:val="sk-SK" w:eastAsia="sk-SK" w:bidi="sk-SK"/>
      </w:rPr>
    </w:lvl>
    <w:lvl w:ilvl="8" w:tplc="9314F43A">
      <w:numFmt w:val="bullet"/>
      <w:lvlText w:val="•"/>
      <w:lvlJc w:val="left"/>
      <w:pPr>
        <w:ind w:left="7609" w:hanging="348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FC"/>
    <w:rsid w:val="005C6CCE"/>
    <w:rsid w:val="006A7E64"/>
    <w:rsid w:val="00AF46A5"/>
    <w:rsid w:val="00E1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9F4D4-764B-4E58-BB51-D7D4B6A1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ind w:left="118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spacing w:before="119"/>
      <w:ind w:left="826" w:hanging="349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AF46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6A5"/>
    <w:rPr>
      <w:rFonts w:ascii="Segoe UI" w:eastAsia="Times New Roman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DUNAJSKÁ STREDA</vt:lpstr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DUNAJSKÁ STREDA</dc:title>
  <dc:creator>Ing. Zalaba Zoltán</dc:creator>
  <cp:lastModifiedBy>obecny</cp:lastModifiedBy>
  <cp:revision>3</cp:revision>
  <cp:lastPrinted>2019-12-10T12:20:00Z</cp:lastPrinted>
  <dcterms:created xsi:type="dcterms:W3CDTF">2019-12-10T10:33:00Z</dcterms:created>
  <dcterms:modified xsi:type="dcterms:W3CDTF">2019-12-10T12:20:00Z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2019-12-10T00:00:00Z</vt:filetime>
  </property>
</Properties>
</file>