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92" w:rsidRDefault="00AC3588">
      <w:pPr>
        <w:pStyle w:val="Zkladntext"/>
        <w:spacing w:before="74" w:line="252" w:lineRule="exact"/>
        <w:ind w:left="118"/>
      </w:pPr>
      <w:r>
        <w:t>Priezvisko, meno/Obchodné meno:</w:t>
      </w:r>
    </w:p>
    <w:p w:rsidR="007B6692" w:rsidRDefault="00AC3588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7B6692" w:rsidRDefault="00AC3588">
      <w:pPr>
        <w:pStyle w:val="Zkladntext"/>
        <w:spacing w:before="121" w:line="252" w:lineRule="exact"/>
        <w:ind w:left="118"/>
      </w:pPr>
      <w:r>
        <w:t>Adresa/Sídlo:</w:t>
      </w:r>
    </w:p>
    <w:p w:rsidR="007B6692" w:rsidRDefault="00AC3588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7B6692" w:rsidRDefault="00AC3588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7B6692" w:rsidRDefault="007B6692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7B6692" w:rsidRDefault="00AC3588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7B6692" w:rsidRDefault="007B6692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7B6692" w:rsidRDefault="00AC3588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7B6692" w:rsidRDefault="007B6692">
      <w:pPr>
        <w:pStyle w:val="Zkladntext"/>
        <w:spacing w:before="2"/>
        <w:rPr>
          <w:sz w:val="20"/>
        </w:rPr>
      </w:pPr>
    </w:p>
    <w:p w:rsidR="00AC3588" w:rsidRDefault="00AC3588" w:rsidP="00AC3588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AC3588" w:rsidRDefault="00AC3588" w:rsidP="00AC3588">
      <w:pPr>
        <w:pStyle w:val="Zkladntext"/>
        <w:spacing w:before="10" w:line="360" w:lineRule="auto"/>
        <w:ind w:left="5760"/>
      </w:pPr>
      <w:r>
        <w:t>Stavebný úrad</w:t>
      </w:r>
    </w:p>
    <w:p w:rsidR="00AC3588" w:rsidRDefault="00AC3588" w:rsidP="00AC3588">
      <w:pPr>
        <w:pStyle w:val="Zkladntext"/>
        <w:spacing w:before="10" w:line="360" w:lineRule="auto"/>
        <w:ind w:left="5040" w:firstLine="720"/>
      </w:pPr>
      <w:r>
        <w:t>Perín 180</w:t>
      </w:r>
    </w:p>
    <w:p w:rsidR="00AC3588" w:rsidRDefault="00AC3588" w:rsidP="00AC3588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7B6692" w:rsidRDefault="007B6692">
      <w:pPr>
        <w:pStyle w:val="Zkladntext"/>
        <w:rPr>
          <w:sz w:val="24"/>
        </w:rPr>
      </w:pPr>
    </w:p>
    <w:p w:rsidR="007B6692" w:rsidRDefault="007B6692">
      <w:pPr>
        <w:pStyle w:val="Zkladntext"/>
        <w:rPr>
          <w:sz w:val="24"/>
        </w:rPr>
      </w:pPr>
    </w:p>
    <w:p w:rsidR="007B6692" w:rsidRDefault="007B6692">
      <w:pPr>
        <w:pStyle w:val="Zkladntext"/>
        <w:rPr>
          <w:sz w:val="24"/>
        </w:rPr>
      </w:pPr>
    </w:p>
    <w:p w:rsidR="007B6692" w:rsidRDefault="007B6692">
      <w:pPr>
        <w:pStyle w:val="Zkladntext"/>
        <w:spacing w:before="4"/>
        <w:rPr>
          <w:sz w:val="28"/>
        </w:rPr>
      </w:pPr>
    </w:p>
    <w:p w:rsidR="007B6692" w:rsidRDefault="00AC3588">
      <w:pPr>
        <w:ind w:left="118" w:right="483" w:firstLine="60"/>
        <w:rPr>
          <w:b/>
        </w:rPr>
      </w:pPr>
      <w:r>
        <w:rPr>
          <w:b/>
        </w:rPr>
        <w:t>Vec : Ohlásenie stavebných úprav podľa § 57 zákona č. 50/1976 Zb. o územnom plánovaní a stavebnom poriadku ( stavebný zákon ) v znení neskorších</w:t>
      </w:r>
      <w:r>
        <w:rPr>
          <w:b/>
          <w:spacing w:val="-9"/>
        </w:rPr>
        <w:t xml:space="preserve"> </w:t>
      </w:r>
      <w:r>
        <w:rPr>
          <w:b/>
        </w:rPr>
        <w:t>predpisov</w:t>
      </w:r>
    </w:p>
    <w:p w:rsidR="007B6692" w:rsidRDefault="00AC3588">
      <w:pPr>
        <w:spacing w:before="120"/>
        <w:ind w:left="118"/>
        <w:rPr>
          <w:b/>
          <w:i/>
        </w:rPr>
      </w:pPr>
      <w:r>
        <w:rPr>
          <w:b/>
          <w:i/>
        </w:rPr>
        <w:t>Tárgy: Átalakítási és átépítési munkálatok bejelentése az építészeti törvé</w:t>
      </w:r>
      <w:r>
        <w:rPr>
          <w:b/>
          <w:i/>
        </w:rPr>
        <w:t>ny területrendezésről és az építésügyi eljárás rendjéről szóló 1976. évi 50. sz. tv. 57. §-a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értelmében</w:t>
      </w:r>
    </w:p>
    <w:p w:rsidR="007B6692" w:rsidRDefault="007B6692">
      <w:pPr>
        <w:pStyle w:val="Zkladntext"/>
        <w:spacing w:before="7"/>
        <w:rPr>
          <w:b/>
          <w:i/>
          <w:sz w:val="32"/>
        </w:rPr>
      </w:pPr>
    </w:p>
    <w:p w:rsidR="007B6692" w:rsidRDefault="00AC3588">
      <w:pPr>
        <w:spacing w:line="360" w:lineRule="auto"/>
        <w:ind w:left="118"/>
      </w:pPr>
      <w:r>
        <w:t xml:space="preserve">Stavba, na ktorej majú byť stavebné úpravy uskutočnené / </w:t>
      </w:r>
      <w:r>
        <w:rPr>
          <w:i/>
        </w:rPr>
        <w:t>Az átalakítási és átépítési munkálatokkal érintett építmény</w:t>
      </w:r>
      <w:r>
        <w:t>: ..</w:t>
      </w:r>
      <w:r>
        <w:rPr>
          <w:spacing w:val="-11"/>
        </w:rPr>
        <w:t xml:space="preserve"> </w:t>
      </w:r>
      <w:r>
        <w:t>..............................</w:t>
      </w:r>
      <w:r>
        <w:t>.....................................................................................................</w:t>
      </w:r>
    </w:p>
    <w:p w:rsidR="007B6692" w:rsidRDefault="00AC3588">
      <w:pPr>
        <w:pStyle w:val="Zkladntext"/>
        <w:ind w:left="118"/>
      </w:pPr>
      <w:r>
        <w:t xml:space="preserve">Miesto stavby (ulica) / </w:t>
      </w:r>
      <w:r>
        <w:rPr>
          <w:i/>
        </w:rPr>
        <w:t>Az építmény helye (utca)</w:t>
      </w:r>
      <w:r>
        <w:t>:</w:t>
      </w:r>
      <w:r>
        <w:rPr>
          <w:spacing w:val="39"/>
        </w:rPr>
        <w:t xml:space="preserve"> </w:t>
      </w:r>
      <w:r>
        <w:t>.....................................................................................</w:t>
      </w:r>
    </w:p>
    <w:p w:rsidR="007B6692" w:rsidRDefault="00AC3588">
      <w:pPr>
        <w:spacing w:before="126"/>
        <w:ind w:left="118"/>
      </w:pPr>
      <w:r>
        <w:t>Katastrálne územie</w:t>
      </w:r>
      <w:r>
        <w:t xml:space="preserve"> / </w:t>
      </w:r>
      <w:r>
        <w:rPr>
          <w:i/>
        </w:rPr>
        <w:t>Ingatlan-nyilvántartási terület</w:t>
      </w:r>
      <w:r>
        <w:t>:</w:t>
      </w:r>
      <w:r>
        <w:rPr>
          <w:spacing w:val="33"/>
        </w:rPr>
        <w:t xml:space="preserve"> </w:t>
      </w:r>
      <w:r>
        <w:t>...............................................................................</w:t>
      </w:r>
    </w:p>
    <w:p w:rsidR="007B6692" w:rsidRDefault="00AC3588">
      <w:pPr>
        <w:pStyle w:val="Zkladntext"/>
        <w:spacing w:before="126"/>
        <w:ind w:left="118"/>
      </w:pPr>
      <w:r>
        <w:t xml:space="preserve">Parcelné číslo / </w:t>
      </w:r>
      <w:r>
        <w:rPr>
          <w:i/>
        </w:rPr>
        <w:t>A telek helyrajzi száma</w:t>
      </w:r>
      <w:r>
        <w:t>:</w:t>
      </w:r>
      <w:r>
        <w:rPr>
          <w:spacing w:val="31"/>
        </w:rPr>
        <w:t xml:space="preserve"> </w:t>
      </w:r>
      <w:r>
        <w:t>...................................................................................................</w:t>
      </w:r>
    </w:p>
    <w:p w:rsidR="007B6692" w:rsidRDefault="00AC3588">
      <w:pPr>
        <w:spacing w:before="129" w:line="360" w:lineRule="auto"/>
        <w:ind w:left="118" w:right="483"/>
      </w:pPr>
      <w:r>
        <w:t xml:space="preserve">Rozsah a účel úprav a prác a jednoduchý technický opis / </w:t>
      </w:r>
      <w:r>
        <w:rPr>
          <w:i/>
        </w:rPr>
        <w:t>Az átalakítási és átépítési munkálatok jellege, terjedelme és rövid műszaki</w:t>
      </w:r>
      <w:r>
        <w:rPr>
          <w:i/>
          <w:spacing w:val="-3"/>
        </w:rPr>
        <w:t xml:space="preserve"> </w:t>
      </w:r>
      <w:r>
        <w:rPr>
          <w:i/>
        </w:rPr>
        <w:t>leírása</w:t>
      </w:r>
      <w:r>
        <w:t>:</w:t>
      </w:r>
    </w:p>
    <w:p w:rsidR="007B6692" w:rsidRDefault="00AC3588">
      <w:pPr>
        <w:pStyle w:val="Zkladntext"/>
        <w:spacing w:line="252" w:lineRule="exact"/>
        <w:ind w:left="118"/>
      </w:pPr>
      <w:r>
        <w:t>....................................................................................................................................................................</w:t>
      </w:r>
    </w:p>
    <w:p w:rsidR="007B6692" w:rsidRDefault="00AC3588">
      <w:pPr>
        <w:pStyle w:val="Zkladntext"/>
        <w:spacing w:before="126"/>
        <w:ind w:left="118"/>
      </w:pPr>
      <w:r>
        <w:t>...........................................................................................</w:t>
      </w:r>
      <w:r>
        <w:t>.........................................................................</w:t>
      </w:r>
    </w:p>
    <w:p w:rsidR="007B6692" w:rsidRDefault="00AC3588">
      <w:pPr>
        <w:pStyle w:val="Zkladntext"/>
        <w:spacing w:before="127"/>
        <w:ind w:left="118"/>
      </w:pPr>
      <w:r>
        <w:t>....................................................................................................................................................................</w:t>
      </w:r>
    </w:p>
    <w:p w:rsidR="007B6692" w:rsidRDefault="00AC3588">
      <w:pPr>
        <w:pStyle w:val="Zkladntext"/>
        <w:spacing w:before="126"/>
        <w:ind w:left="118"/>
      </w:pPr>
      <w:r>
        <w:t>.................</w:t>
      </w:r>
      <w:r>
        <w:t>...................................................................................................................................................</w:t>
      </w:r>
    </w:p>
    <w:p w:rsidR="007B6692" w:rsidRDefault="007B6692">
      <w:pPr>
        <w:pStyle w:val="Zkladntext"/>
        <w:rPr>
          <w:sz w:val="24"/>
        </w:rPr>
      </w:pPr>
    </w:p>
    <w:p w:rsidR="007B6692" w:rsidRDefault="007B6692">
      <w:pPr>
        <w:pStyle w:val="Zkladntext"/>
        <w:rPr>
          <w:sz w:val="24"/>
        </w:rPr>
      </w:pPr>
    </w:p>
    <w:p w:rsidR="007B6692" w:rsidRDefault="007B6692">
      <w:pPr>
        <w:pStyle w:val="Zkladntext"/>
        <w:spacing w:before="11"/>
        <w:rPr>
          <w:sz w:val="28"/>
        </w:rPr>
      </w:pPr>
    </w:p>
    <w:p w:rsidR="007B6692" w:rsidRDefault="00AC3588">
      <w:pPr>
        <w:pStyle w:val="Zkladntext"/>
        <w:ind w:left="118"/>
      </w:pPr>
      <w:r>
        <w:t xml:space="preserve">V / </w:t>
      </w:r>
      <w:r>
        <w:rPr>
          <w:i/>
        </w:rPr>
        <w:t>Hely</w:t>
      </w:r>
      <w:r>
        <w:t xml:space="preserve">......................................................... dňa / </w:t>
      </w:r>
      <w:r>
        <w:rPr>
          <w:i/>
        </w:rPr>
        <w:t>nap</w:t>
      </w:r>
      <w:r>
        <w:t>..............................</w:t>
      </w:r>
      <w:r>
        <w:t>............</w:t>
      </w:r>
    </w:p>
    <w:p w:rsidR="007B6692" w:rsidRDefault="007B6692">
      <w:pPr>
        <w:pStyle w:val="Zkladntext"/>
        <w:rPr>
          <w:sz w:val="24"/>
        </w:rPr>
      </w:pPr>
    </w:p>
    <w:p w:rsidR="007B6692" w:rsidRDefault="007B6692">
      <w:pPr>
        <w:pStyle w:val="Zkladntext"/>
        <w:rPr>
          <w:sz w:val="24"/>
        </w:rPr>
      </w:pPr>
    </w:p>
    <w:p w:rsidR="007B6692" w:rsidRDefault="007B6692">
      <w:pPr>
        <w:pStyle w:val="Zkladntext"/>
        <w:rPr>
          <w:sz w:val="24"/>
        </w:rPr>
      </w:pPr>
    </w:p>
    <w:p w:rsidR="007B6692" w:rsidRDefault="00AC3588">
      <w:pPr>
        <w:pStyle w:val="Zkladntext"/>
        <w:spacing w:before="186" w:line="253" w:lineRule="exact"/>
        <w:ind w:left="5731"/>
      </w:pPr>
      <w:r>
        <w:t>..................................................</w:t>
      </w:r>
    </w:p>
    <w:p w:rsidR="007B6692" w:rsidRDefault="00AC3588">
      <w:pPr>
        <w:pStyle w:val="Zkladntext"/>
        <w:ind w:left="6535" w:right="1087"/>
      </w:pPr>
      <w:r>
        <w:t>Podpis (Pečiatka) / Aláírás (Bélyegző)</w:t>
      </w:r>
    </w:p>
    <w:p w:rsidR="007B6692" w:rsidRDefault="007B6692">
      <w:pPr>
        <w:sectPr w:rsidR="007B669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B6692" w:rsidRDefault="00AC3588">
      <w:pPr>
        <w:pStyle w:val="Zkladntext"/>
        <w:spacing w:before="74"/>
        <w:ind w:left="118"/>
      </w:pPr>
      <w:r>
        <w:lastRenderedPageBreak/>
        <w:t xml:space="preserve">Prílohy/ </w:t>
      </w:r>
      <w:r w:rsidRPr="005C6CCE">
        <w:rPr>
          <w:i/>
        </w:rPr>
        <w:t>Mellékletek</w:t>
      </w:r>
      <w:r>
        <w:t>:</w:t>
      </w:r>
    </w:p>
    <w:p w:rsidR="007B6692" w:rsidRDefault="00AC3588" w:rsidP="00AC3588">
      <w:pPr>
        <w:pStyle w:val="Odsekzoznamu"/>
        <w:numPr>
          <w:ilvl w:val="0"/>
          <w:numId w:val="4"/>
        </w:numPr>
        <w:tabs>
          <w:tab w:val="left" w:pos="827"/>
        </w:tabs>
      </w:pPr>
      <w:r>
        <w:t>Zjednodušená projektová dokumentácia stavebných úprav</w:t>
      </w:r>
      <w:r w:rsidRPr="00AC3588">
        <w:rPr>
          <w:spacing w:val="-3"/>
        </w:rPr>
        <w:t xml:space="preserve"> </w:t>
      </w:r>
      <w:r>
        <w:t xml:space="preserve">2x / </w:t>
      </w:r>
      <w:r>
        <w:t xml:space="preserve">/ </w:t>
      </w:r>
      <w:r w:rsidRPr="00AC3588">
        <w:rPr>
          <w:i/>
        </w:rPr>
        <w:t>Tervdokumentáció</w:t>
      </w:r>
      <w:r>
        <w:t xml:space="preserve"> 2x</w:t>
      </w:r>
    </w:p>
    <w:p w:rsidR="007B6692" w:rsidRDefault="00AC3588" w:rsidP="00AC3588">
      <w:pPr>
        <w:pStyle w:val="Odsekzoznamu"/>
        <w:numPr>
          <w:ilvl w:val="0"/>
          <w:numId w:val="4"/>
        </w:numPr>
        <w:tabs>
          <w:tab w:val="left" w:pos="827"/>
        </w:tabs>
      </w:pPr>
      <w:r>
        <w:t xml:space="preserve">List vlastníctva </w:t>
      </w:r>
      <w:r>
        <w:t>–</w:t>
      </w:r>
      <w:r w:rsidRPr="00AC3588">
        <w:rPr>
          <w:spacing w:val="1"/>
        </w:rPr>
        <w:t xml:space="preserve"> </w:t>
      </w:r>
      <w:r>
        <w:t xml:space="preserve">fotokópia / </w:t>
      </w:r>
      <w:r w:rsidRPr="00AC3588">
        <w:rPr>
          <w:i/>
        </w:rPr>
        <w:t>Tulajdoni lap másolata</w:t>
      </w:r>
    </w:p>
    <w:p w:rsidR="007B6692" w:rsidRDefault="00AC3588" w:rsidP="00AC3588">
      <w:pPr>
        <w:pStyle w:val="Odsekzoznamu"/>
        <w:numPr>
          <w:ilvl w:val="0"/>
          <w:numId w:val="4"/>
        </w:numPr>
        <w:tabs>
          <w:tab w:val="left" w:pos="827"/>
        </w:tabs>
      </w:pPr>
      <w:r>
        <w:t xml:space="preserve">Kópia katastrálnej mapy / </w:t>
      </w:r>
      <w:r w:rsidRPr="006A7E64">
        <w:rPr>
          <w:i/>
        </w:rPr>
        <w:t>Az ingatlan-nyilvántartási térkép másolata</w:t>
      </w:r>
    </w:p>
    <w:p w:rsidR="007B6692" w:rsidRDefault="00AC3588" w:rsidP="00AC3588">
      <w:pPr>
        <w:pStyle w:val="Odsekzoznamu"/>
        <w:numPr>
          <w:ilvl w:val="0"/>
          <w:numId w:val="4"/>
        </w:numPr>
        <w:tabs>
          <w:tab w:val="left" w:pos="827"/>
        </w:tabs>
        <w:ind w:right="922"/>
      </w:pPr>
      <w:r>
        <w:t>Ak ide o stavbu uskutočňovanú svojpomocou – prehlásenie stavebného dozora alebo kvalifikovanej osoby, že bude zabezpečovať odborné vedenie uskutočňovanie</w:t>
      </w:r>
      <w:r w:rsidRPr="00AC3588">
        <w:rPr>
          <w:spacing w:val="-18"/>
        </w:rPr>
        <w:t xml:space="preserve"> </w:t>
      </w:r>
      <w:r>
        <w:t>stavby.</w:t>
      </w:r>
    </w:p>
    <w:p w:rsidR="007B6692" w:rsidRDefault="00AC3588" w:rsidP="00AC3588">
      <w:pPr>
        <w:pStyle w:val="Zkladntext"/>
        <w:numPr>
          <w:ilvl w:val="1"/>
          <w:numId w:val="4"/>
        </w:numPr>
        <w:spacing w:before="121"/>
        <w:ind w:right="171"/>
      </w:pPr>
      <w:r>
        <w:t>A</w:t>
      </w:r>
      <w:r>
        <w:t>k ide o stavbu uskutočňovanú dodávateľsky – potvrdenie o spôsobilosti dodávateľa stavby – výp</w:t>
      </w:r>
      <w:r>
        <w:t>is z obchodného registra, živnostenský list</w:t>
      </w:r>
    </w:p>
    <w:p w:rsidR="007B6692" w:rsidRPr="00AC3588" w:rsidRDefault="00AC3588" w:rsidP="00AC3588">
      <w:pPr>
        <w:pStyle w:val="Odsekzoznamu"/>
        <w:numPr>
          <w:ilvl w:val="0"/>
          <w:numId w:val="4"/>
        </w:numPr>
        <w:tabs>
          <w:tab w:val="left" w:pos="827"/>
        </w:tabs>
        <w:spacing w:before="120"/>
      </w:pPr>
      <w:r w:rsidRPr="00AC3588">
        <w:t>Správny</w:t>
      </w:r>
      <w:r w:rsidRPr="00AC3588">
        <w:rPr>
          <w:spacing w:val="-2"/>
        </w:rPr>
        <w:t xml:space="preserve"> </w:t>
      </w:r>
      <w:r w:rsidRPr="00AC3588">
        <w:t>poplatok</w:t>
      </w:r>
    </w:p>
    <w:p w:rsidR="007B6692" w:rsidRPr="00AC3588" w:rsidRDefault="00AC3588" w:rsidP="00AC3588">
      <w:pPr>
        <w:pStyle w:val="Odsekzoznamu"/>
        <w:numPr>
          <w:ilvl w:val="0"/>
          <w:numId w:val="5"/>
        </w:numPr>
        <w:tabs>
          <w:tab w:val="left" w:pos="826"/>
          <w:tab w:val="left" w:pos="827"/>
          <w:tab w:val="left" w:leader="dot" w:pos="3659"/>
        </w:tabs>
        <w:spacing w:before="121"/>
      </w:pPr>
      <w:r w:rsidRPr="00AC3588">
        <w:t>Pre</w:t>
      </w:r>
      <w:r w:rsidRPr="00AC3588">
        <w:rPr>
          <w:spacing w:val="-2"/>
        </w:rPr>
        <w:t xml:space="preserve"> </w:t>
      </w:r>
      <w:r w:rsidRPr="00AC3588">
        <w:t>právnickú</w:t>
      </w:r>
      <w:r w:rsidRPr="00AC3588">
        <w:rPr>
          <w:spacing w:val="-3"/>
        </w:rPr>
        <w:t xml:space="preserve"> </w:t>
      </w:r>
      <w:r w:rsidRPr="00AC3588">
        <w:t>osobu</w:t>
      </w:r>
      <w:r w:rsidRPr="00AC3588">
        <w:tab/>
        <w:t>30</w:t>
      </w:r>
      <w:r w:rsidRPr="00AC3588">
        <w:rPr>
          <w:spacing w:val="1"/>
        </w:rPr>
        <w:t xml:space="preserve"> </w:t>
      </w:r>
      <w:r w:rsidRPr="00AC3588">
        <w:t>€</w:t>
      </w:r>
      <w:bookmarkStart w:id="0" w:name="_GoBack"/>
      <w:bookmarkEnd w:id="0"/>
    </w:p>
    <w:p w:rsidR="007B6692" w:rsidRPr="00AC3588" w:rsidRDefault="00AC3588" w:rsidP="00AC3588">
      <w:pPr>
        <w:pStyle w:val="Odsekzoznamu"/>
        <w:numPr>
          <w:ilvl w:val="0"/>
          <w:numId w:val="5"/>
        </w:numPr>
        <w:tabs>
          <w:tab w:val="left" w:pos="827"/>
          <w:tab w:val="left" w:leader="dot" w:pos="3659"/>
        </w:tabs>
        <w:spacing w:before="121"/>
        <w:rPr>
          <w:sz w:val="24"/>
        </w:rPr>
      </w:pPr>
      <w:r w:rsidRPr="00AC3588">
        <w:t>Pre</w:t>
      </w:r>
      <w:r w:rsidRPr="00AC3588">
        <w:rPr>
          <w:spacing w:val="-2"/>
        </w:rPr>
        <w:t xml:space="preserve"> </w:t>
      </w:r>
      <w:r w:rsidRPr="00AC3588">
        <w:t>fyzickú</w:t>
      </w:r>
      <w:r w:rsidRPr="00AC3588">
        <w:rPr>
          <w:spacing w:val="-2"/>
        </w:rPr>
        <w:t xml:space="preserve"> </w:t>
      </w:r>
      <w:r w:rsidRPr="00AC3588">
        <w:t>osobu</w:t>
      </w:r>
      <w:r w:rsidRPr="00AC3588">
        <w:tab/>
        <w:t>10</w:t>
      </w:r>
      <w:r w:rsidRPr="00AC3588">
        <w:rPr>
          <w:spacing w:val="1"/>
        </w:rPr>
        <w:t xml:space="preserve"> </w:t>
      </w:r>
      <w:r w:rsidRPr="00AC3588">
        <w:t>€</w:t>
      </w:r>
    </w:p>
    <w:sectPr w:rsidR="007B6692" w:rsidRPr="00AC3588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F7E"/>
    <w:multiLevelType w:val="hybridMultilevel"/>
    <w:tmpl w:val="D53631EC"/>
    <w:lvl w:ilvl="0" w:tplc="8D7C3D28">
      <w:start w:val="1"/>
      <w:numFmt w:val="decimal"/>
      <w:lvlText w:val="%1."/>
      <w:lvlJc w:val="left"/>
      <w:pPr>
        <w:ind w:left="826" w:hanging="348"/>
        <w:jc w:val="left"/>
      </w:pPr>
      <w:rPr>
        <w:rFonts w:hint="default"/>
        <w:w w:val="100"/>
        <w:lang w:val="sk-SK" w:eastAsia="sk-SK" w:bidi="sk-SK"/>
      </w:rPr>
    </w:lvl>
    <w:lvl w:ilvl="1" w:tplc="7BB8A5D4">
      <w:numFmt w:val="bullet"/>
      <w:lvlText w:val="•"/>
      <w:lvlJc w:val="left"/>
      <w:pPr>
        <w:ind w:left="1668" w:hanging="348"/>
      </w:pPr>
      <w:rPr>
        <w:rFonts w:hint="default"/>
        <w:lang w:val="sk-SK" w:eastAsia="sk-SK" w:bidi="sk-SK"/>
      </w:rPr>
    </w:lvl>
    <w:lvl w:ilvl="2" w:tplc="6A84CCAE">
      <w:numFmt w:val="bullet"/>
      <w:lvlText w:val="•"/>
      <w:lvlJc w:val="left"/>
      <w:pPr>
        <w:ind w:left="2517" w:hanging="348"/>
      </w:pPr>
      <w:rPr>
        <w:rFonts w:hint="default"/>
        <w:lang w:val="sk-SK" w:eastAsia="sk-SK" w:bidi="sk-SK"/>
      </w:rPr>
    </w:lvl>
    <w:lvl w:ilvl="3" w:tplc="E2CE79F2">
      <w:numFmt w:val="bullet"/>
      <w:lvlText w:val="•"/>
      <w:lvlJc w:val="left"/>
      <w:pPr>
        <w:ind w:left="3365" w:hanging="348"/>
      </w:pPr>
      <w:rPr>
        <w:rFonts w:hint="default"/>
        <w:lang w:val="sk-SK" w:eastAsia="sk-SK" w:bidi="sk-SK"/>
      </w:rPr>
    </w:lvl>
    <w:lvl w:ilvl="4" w:tplc="9FF0286A">
      <w:numFmt w:val="bullet"/>
      <w:lvlText w:val="•"/>
      <w:lvlJc w:val="left"/>
      <w:pPr>
        <w:ind w:left="4214" w:hanging="348"/>
      </w:pPr>
      <w:rPr>
        <w:rFonts w:hint="default"/>
        <w:lang w:val="sk-SK" w:eastAsia="sk-SK" w:bidi="sk-SK"/>
      </w:rPr>
    </w:lvl>
    <w:lvl w:ilvl="5" w:tplc="AD76293E">
      <w:numFmt w:val="bullet"/>
      <w:lvlText w:val="•"/>
      <w:lvlJc w:val="left"/>
      <w:pPr>
        <w:ind w:left="5063" w:hanging="348"/>
      </w:pPr>
      <w:rPr>
        <w:rFonts w:hint="default"/>
        <w:lang w:val="sk-SK" w:eastAsia="sk-SK" w:bidi="sk-SK"/>
      </w:rPr>
    </w:lvl>
    <w:lvl w:ilvl="6" w:tplc="9A5AFDC8">
      <w:numFmt w:val="bullet"/>
      <w:lvlText w:val="•"/>
      <w:lvlJc w:val="left"/>
      <w:pPr>
        <w:ind w:left="5911" w:hanging="348"/>
      </w:pPr>
      <w:rPr>
        <w:rFonts w:hint="default"/>
        <w:lang w:val="sk-SK" w:eastAsia="sk-SK" w:bidi="sk-SK"/>
      </w:rPr>
    </w:lvl>
    <w:lvl w:ilvl="7" w:tplc="80C0DEC2">
      <w:numFmt w:val="bullet"/>
      <w:lvlText w:val="•"/>
      <w:lvlJc w:val="left"/>
      <w:pPr>
        <w:ind w:left="6760" w:hanging="348"/>
      </w:pPr>
      <w:rPr>
        <w:rFonts w:hint="default"/>
        <w:lang w:val="sk-SK" w:eastAsia="sk-SK" w:bidi="sk-SK"/>
      </w:rPr>
    </w:lvl>
    <w:lvl w:ilvl="8" w:tplc="3A4E234A">
      <w:numFmt w:val="bullet"/>
      <w:lvlText w:val="•"/>
      <w:lvlJc w:val="left"/>
      <w:pPr>
        <w:ind w:left="7609" w:hanging="348"/>
      </w:pPr>
      <w:rPr>
        <w:rFonts w:hint="default"/>
        <w:lang w:val="sk-SK" w:eastAsia="sk-SK" w:bidi="sk-SK"/>
      </w:rPr>
    </w:lvl>
  </w:abstractNum>
  <w:abstractNum w:abstractNumId="1">
    <w:nsid w:val="1BB2264C"/>
    <w:multiLevelType w:val="hybridMultilevel"/>
    <w:tmpl w:val="B42A597A"/>
    <w:lvl w:ilvl="0" w:tplc="01E6256C">
      <w:numFmt w:val="bullet"/>
      <w:lvlText w:val="-"/>
      <w:lvlJc w:val="left"/>
      <w:pPr>
        <w:ind w:left="826" w:hanging="281"/>
      </w:pPr>
      <w:rPr>
        <w:rFonts w:hint="default"/>
        <w:w w:val="99"/>
        <w:lang w:val="sk-SK" w:eastAsia="sk-SK" w:bidi="sk-SK"/>
      </w:rPr>
    </w:lvl>
    <w:lvl w:ilvl="1" w:tplc="1E6A36B8">
      <w:numFmt w:val="bullet"/>
      <w:lvlText w:val="•"/>
      <w:lvlJc w:val="left"/>
      <w:pPr>
        <w:ind w:left="1668" w:hanging="281"/>
      </w:pPr>
      <w:rPr>
        <w:rFonts w:hint="default"/>
        <w:lang w:val="sk-SK" w:eastAsia="sk-SK" w:bidi="sk-SK"/>
      </w:rPr>
    </w:lvl>
    <w:lvl w:ilvl="2" w:tplc="B2B8B5DE">
      <w:numFmt w:val="bullet"/>
      <w:lvlText w:val="•"/>
      <w:lvlJc w:val="left"/>
      <w:pPr>
        <w:ind w:left="2517" w:hanging="281"/>
      </w:pPr>
      <w:rPr>
        <w:rFonts w:hint="default"/>
        <w:lang w:val="sk-SK" w:eastAsia="sk-SK" w:bidi="sk-SK"/>
      </w:rPr>
    </w:lvl>
    <w:lvl w:ilvl="3" w:tplc="9162E8DE">
      <w:numFmt w:val="bullet"/>
      <w:lvlText w:val="•"/>
      <w:lvlJc w:val="left"/>
      <w:pPr>
        <w:ind w:left="3365" w:hanging="281"/>
      </w:pPr>
      <w:rPr>
        <w:rFonts w:hint="default"/>
        <w:lang w:val="sk-SK" w:eastAsia="sk-SK" w:bidi="sk-SK"/>
      </w:rPr>
    </w:lvl>
    <w:lvl w:ilvl="4" w:tplc="1C1CD580">
      <w:numFmt w:val="bullet"/>
      <w:lvlText w:val="•"/>
      <w:lvlJc w:val="left"/>
      <w:pPr>
        <w:ind w:left="4214" w:hanging="281"/>
      </w:pPr>
      <w:rPr>
        <w:rFonts w:hint="default"/>
        <w:lang w:val="sk-SK" w:eastAsia="sk-SK" w:bidi="sk-SK"/>
      </w:rPr>
    </w:lvl>
    <w:lvl w:ilvl="5" w:tplc="18EC6ACC">
      <w:numFmt w:val="bullet"/>
      <w:lvlText w:val="•"/>
      <w:lvlJc w:val="left"/>
      <w:pPr>
        <w:ind w:left="5063" w:hanging="281"/>
      </w:pPr>
      <w:rPr>
        <w:rFonts w:hint="default"/>
        <w:lang w:val="sk-SK" w:eastAsia="sk-SK" w:bidi="sk-SK"/>
      </w:rPr>
    </w:lvl>
    <w:lvl w:ilvl="6" w:tplc="87AE9654">
      <w:numFmt w:val="bullet"/>
      <w:lvlText w:val="•"/>
      <w:lvlJc w:val="left"/>
      <w:pPr>
        <w:ind w:left="5911" w:hanging="281"/>
      </w:pPr>
      <w:rPr>
        <w:rFonts w:hint="default"/>
        <w:lang w:val="sk-SK" w:eastAsia="sk-SK" w:bidi="sk-SK"/>
      </w:rPr>
    </w:lvl>
    <w:lvl w:ilvl="7" w:tplc="B3D6A21C">
      <w:numFmt w:val="bullet"/>
      <w:lvlText w:val="•"/>
      <w:lvlJc w:val="left"/>
      <w:pPr>
        <w:ind w:left="6760" w:hanging="281"/>
      </w:pPr>
      <w:rPr>
        <w:rFonts w:hint="default"/>
        <w:lang w:val="sk-SK" w:eastAsia="sk-SK" w:bidi="sk-SK"/>
      </w:rPr>
    </w:lvl>
    <w:lvl w:ilvl="8" w:tplc="9B3E2BF0">
      <w:numFmt w:val="bullet"/>
      <w:lvlText w:val="•"/>
      <w:lvlJc w:val="left"/>
      <w:pPr>
        <w:ind w:left="7609" w:hanging="281"/>
      </w:pPr>
      <w:rPr>
        <w:rFonts w:hint="default"/>
        <w:lang w:val="sk-SK" w:eastAsia="sk-SK" w:bidi="sk-SK"/>
      </w:rPr>
    </w:lvl>
  </w:abstractNum>
  <w:abstractNum w:abstractNumId="2">
    <w:nsid w:val="60F42A4E"/>
    <w:multiLevelType w:val="hybridMultilevel"/>
    <w:tmpl w:val="3D80E08C"/>
    <w:lvl w:ilvl="0" w:tplc="133407E2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CB867192">
      <w:numFmt w:val="bullet"/>
      <w:lvlText w:val="•"/>
      <w:lvlJc w:val="left"/>
      <w:pPr>
        <w:ind w:left="1668" w:hanging="348"/>
      </w:pPr>
      <w:rPr>
        <w:rFonts w:hint="default"/>
        <w:lang w:val="sk-SK" w:eastAsia="sk-SK" w:bidi="sk-SK"/>
      </w:rPr>
    </w:lvl>
    <w:lvl w:ilvl="2" w:tplc="50C292FC">
      <w:numFmt w:val="bullet"/>
      <w:lvlText w:val="•"/>
      <w:lvlJc w:val="left"/>
      <w:pPr>
        <w:ind w:left="2517" w:hanging="348"/>
      </w:pPr>
      <w:rPr>
        <w:rFonts w:hint="default"/>
        <w:lang w:val="sk-SK" w:eastAsia="sk-SK" w:bidi="sk-SK"/>
      </w:rPr>
    </w:lvl>
    <w:lvl w:ilvl="3" w:tplc="3E50DFAE">
      <w:numFmt w:val="bullet"/>
      <w:lvlText w:val="•"/>
      <w:lvlJc w:val="left"/>
      <w:pPr>
        <w:ind w:left="3365" w:hanging="348"/>
      </w:pPr>
      <w:rPr>
        <w:rFonts w:hint="default"/>
        <w:lang w:val="sk-SK" w:eastAsia="sk-SK" w:bidi="sk-SK"/>
      </w:rPr>
    </w:lvl>
    <w:lvl w:ilvl="4" w:tplc="C8C82F70">
      <w:numFmt w:val="bullet"/>
      <w:lvlText w:val="•"/>
      <w:lvlJc w:val="left"/>
      <w:pPr>
        <w:ind w:left="4214" w:hanging="348"/>
      </w:pPr>
      <w:rPr>
        <w:rFonts w:hint="default"/>
        <w:lang w:val="sk-SK" w:eastAsia="sk-SK" w:bidi="sk-SK"/>
      </w:rPr>
    </w:lvl>
    <w:lvl w:ilvl="5" w:tplc="2012B06E">
      <w:numFmt w:val="bullet"/>
      <w:lvlText w:val="•"/>
      <w:lvlJc w:val="left"/>
      <w:pPr>
        <w:ind w:left="5063" w:hanging="348"/>
      </w:pPr>
      <w:rPr>
        <w:rFonts w:hint="default"/>
        <w:lang w:val="sk-SK" w:eastAsia="sk-SK" w:bidi="sk-SK"/>
      </w:rPr>
    </w:lvl>
    <w:lvl w:ilvl="6" w:tplc="FFE6D780">
      <w:numFmt w:val="bullet"/>
      <w:lvlText w:val="•"/>
      <w:lvlJc w:val="left"/>
      <w:pPr>
        <w:ind w:left="5911" w:hanging="348"/>
      </w:pPr>
      <w:rPr>
        <w:rFonts w:hint="default"/>
        <w:lang w:val="sk-SK" w:eastAsia="sk-SK" w:bidi="sk-SK"/>
      </w:rPr>
    </w:lvl>
    <w:lvl w:ilvl="7" w:tplc="CE3456C8">
      <w:numFmt w:val="bullet"/>
      <w:lvlText w:val="•"/>
      <w:lvlJc w:val="left"/>
      <w:pPr>
        <w:ind w:left="6760" w:hanging="348"/>
      </w:pPr>
      <w:rPr>
        <w:rFonts w:hint="default"/>
        <w:lang w:val="sk-SK" w:eastAsia="sk-SK" w:bidi="sk-SK"/>
      </w:rPr>
    </w:lvl>
    <w:lvl w:ilvl="8" w:tplc="9314F43A">
      <w:numFmt w:val="bullet"/>
      <w:lvlText w:val="•"/>
      <w:lvlJc w:val="left"/>
      <w:pPr>
        <w:ind w:left="7609" w:hanging="348"/>
      </w:pPr>
      <w:rPr>
        <w:rFonts w:hint="default"/>
        <w:lang w:val="sk-SK" w:eastAsia="sk-SK" w:bidi="sk-SK"/>
      </w:rPr>
    </w:lvl>
  </w:abstractNum>
  <w:abstractNum w:abstractNumId="3">
    <w:nsid w:val="6C32151B"/>
    <w:multiLevelType w:val="hybridMultilevel"/>
    <w:tmpl w:val="AA4463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40581"/>
    <w:multiLevelType w:val="hybridMultilevel"/>
    <w:tmpl w:val="0F384964"/>
    <w:lvl w:ilvl="0" w:tplc="CEC4E13A">
      <w:start w:val="4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2"/>
    <w:rsid w:val="007B6692"/>
    <w:rsid w:val="00A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27FDDD0-75B5-4A87-A56D-3CB6F26B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119"/>
      <w:ind w:left="826" w:hanging="349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</vt:lpstr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2019-12-10T10:39:00Z</dcterms:created>
  <dcterms:modified xsi:type="dcterms:W3CDTF">2019-12-10T10:39:00Z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